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spacing w:line="360" w:lineRule="auto"/>
        <w:ind w:firstLine="602" w:firstLineChars="200"/>
        <w:jc w:val="center"/>
        <w:rPr>
          <w:rFonts w:asciiTheme="minorEastAsia" w:hAnsi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cstheme="minorEastAsia"/>
          <w:color w:val="000000"/>
          <w:sz w:val="30"/>
          <w:szCs w:val="30"/>
        </w:rPr>
        <w:t>第三单元 分一分 认识图形</w:t>
      </w:r>
    </w:p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教材分析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本单元是学生学习几何图形的开始，安排了分一分和认识图形2个小节，主要让学生获得数学活动经验，经历不同物体按一种标准进行分类的过程，然后结合分类来认识图形。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教材先安排分类过程的体验，再通过分类来认识长方体、正方体、圆柱、球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sz w:val="24"/>
        </w:rPr>
        <w:t>4种几何体。学生对物体的认识是从生活经验入手的，对物体的颜色、形状、大小、用途等的感知和体验是学习分类的基础。对不同物体形状的认识过程，是一个由具体到抽象，由表面到本质特征的过程。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单元教材（P51-P55）的认识要注意以下几点：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（1）儿童对物体的认识是从生活体验入手，首先感悟的是物体的颜色、形状、大小、用途等。这种体验在学习活动中就是分类。生活中，分类现象比比皆是，学生了解分类，学习分类具有积极意义。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（2）学生对长方体、正方体、圆柱体、球的认识是通过分类来进行的，即形状相同为一类。可以这样认识，分类是为认识物体做准备，认识物体是结合分类来进行。</w:t>
      </w:r>
    </w:p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学会按照一种标准对物体及图形进行分类。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通过实物和模型辨认长方体、正方体、圆柱体和球等几何体。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经历简单分类和整理的过程，积累学习体验，培养观察能力、动手操作能力和语言表达能力。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感受数学与日常生活的联系，激发学生学习的兴趣。</w:t>
      </w:r>
    </w:p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7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099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重点：</w:t>
            </w:r>
          </w:p>
        </w:tc>
        <w:tc>
          <w:tcPr>
            <w:tcW w:w="742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经历分类过程，能按一种标准进行分类整理；能辨认长方体、正方体、圆柱和球等几何体。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难点：</w:t>
            </w:r>
          </w:p>
        </w:tc>
        <w:tc>
          <w:tcPr>
            <w:tcW w:w="742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体会分类整理的意义和作用，为以后学习“统计”做好铺垫；在活动中指导学生积极参与、有序参与，培养学生的良好的课堂行为习惯。</w:t>
            </w:r>
          </w:p>
        </w:tc>
      </w:tr>
    </w:tbl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教学建议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第一个课题：分一分（P51～P52）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（1）创设具体情境，产生分类的需求，经历分类的过程，尝试分类的方法、体验分类的优越。（P51主题图）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（2）尊重学生在分类上的多样化与个性化，按学生的思路组织教学活动，让学生充分表达“这样分的理由”。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（3）结合具体的整理活动，让学生养成良好的生活习惯与学习习惯。（整理书包、整理桌面、整理房间等）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第二个课题：认识图形 （p53~P54）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（1）充分调动学生的生活经验，结合分类认识物体，重在感知和辨认，不要拔高要求。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（2）注意体现“实物——模型——图形——实物”这样一个认知过程。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（3）教材安排了摆、玩、猜、拼的练习活动，让学生在游戏与玩耍中进行猜想、探索、发现。</w:t>
      </w:r>
    </w:p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课时安排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本单元用2课时完成教学，其中机动1课时。</w:t>
      </w:r>
    </w:p>
    <w:tbl>
      <w:tblPr>
        <w:tblStyle w:val="5"/>
        <w:tblW w:w="7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0"/>
        <w:gridCol w:w="3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4"/>
              </w:rPr>
              <w:t>课题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分一分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认识图形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总计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</w:t>
            </w:r>
          </w:p>
        </w:tc>
      </w:tr>
    </w:tbl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125187"/>
    <w:multiLevelType w:val="singleLevel"/>
    <w:tmpl w:val="56125187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29897B8D"/>
    <w:rsid w:val="00012EA6"/>
    <w:rsid w:val="00121E8C"/>
    <w:rsid w:val="001A4511"/>
    <w:rsid w:val="003D488E"/>
    <w:rsid w:val="0054556B"/>
    <w:rsid w:val="007B77C3"/>
    <w:rsid w:val="00890019"/>
    <w:rsid w:val="00C659D7"/>
    <w:rsid w:val="00EC0417"/>
    <w:rsid w:val="0F51230F"/>
    <w:rsid w:val="2989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00"/>
      <w:u w:val="none"/>
    </w:rPr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151</Words>
  <Characters>862</Characters>
  <Lines>7</Lines>
  <Paragraphs>2</Paragraphs>
  <TotalTime>0</TotalTime>
  <ScaleCrop>false</ScaleCrop>
  <LinksUpToDate>false</LinksUpToDate>
  <CharactersWithSpaces>1011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2023-08-18T06:51:05Z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64C590A7A07F45B9A5AAC38960708E4A_12</vt:lpwstr>
  </property>
</Properties>
</file>